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0DEE3" w14:textId="3CDEE19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8152F8" w14:textId="77777777" w:rsidR="00DE32E2" w:rsidRDefault="00DE32E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8F364F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C75EC1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2EE1DD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3FACC5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77F0C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0017A66" w14:textId="688E511C" w:rsidR="00EE567F" w:rsidRDefault="00EE567F" w:rsidP="00EE567F">
      <w:pPr>
        <w:spacing w:after="268"/>
        <w:ind w:right="-20"/>
      </w:pPr>
    </w:p>
    <w:p w14:paraId="36CA7F61" w14:textId="11858EC6" w:rsidR="00DE32E2" w:rsidRDefault="00DE32E2" w:rsidP="00EE567F">
      <w:pPr>
        <w:spacing w:after="268"/>
        <w:ind w:right="-20"/>
      </w:pPr>
    </w:p>
    <w:p w14:paraId="4BC2EFEF" w14:textId="77777777" w:rsidR="00DE32E2" w:rsidRDefault="00DE32E2" w:rsidP="00EE567F">
      <w:pPr>
        <w:spacing w:after="268"/>
        <w:ind w:right="-20"/>
      </w:pPr>
    </w:p>
    <w:p w14:paraId="33C1733F" w14:textId="77777777" w:rsidR="00EE567F" w:rsidRDefault="00EE567F" w:rsidP="00EE567F">
      <w:pPr>
        <w:spacing w:after="268"/>
        <w:ind w:right="-20"/>
      </w:pPr>
    </w:p>
    <w:p w14:paraId="1F6F09B6" w14:textId="77777777" w:rsidR="00CF1A5A" w:rsidRPr="000E33B9" w:rsidRDefault="00AA4D86" w:rsidP="00DE32E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1D44C16" w14:textId="77777777" w:rsidR="00CF1A5A" w:rsidRPr="00ED2D67" w:rsidRDefault="00CF1A5A" w:rsidP="00DE32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877879D" w14:textId="77777777" w:rsidR="00CF1A5A" w:rsidRDefault="00CF1A5A" w:rsidP="00DE3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9A5E8A" w14:textId="77777777" w:rsidR="00C8265E" w:rsidRPr="00DE32E2" w:rsidRDefault="00C8265E" w:rsidP="00DE32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DE32E2">
        <w:rPr>
          <w:rFonts w:ascii="Times New Roman" w:hAnsi="Times New Roman" w:cs="Times New Roman"/>
          <w:b/>
          <w:sz w:val="28"/>
          <w:szCs w:val="28"/>
          <w:u w:val="single"/>
        </w:rPr>
        <w:t>Энергосберегающие технологии</w:t>
      </w:r>
      <w:r w:rsidRPr="00DE32E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14:paraId="3929B012" w14:textId="77777777" w:rsidR="00CF1A5A" w:rsidRPr="00AA4D86" w:rsidRDefault="00C8265E" w:rsidP="00DE32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F547783" w14:textId="77777777" w:rsidR="00CF1A5A" w:rsidRPr="000E33B9" w:rsidRDefault="00CF1A5A" w:rsidP="00DE32E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6798F51" w14:textId="77777777" w:rsidR="00CF1A5A" w:rsidRPr="00F606D3" w:rsidRDefault="00CF1A5A" w:rsidP="00DE32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827E5A2" w14:textId="77777777" w:rsidR="00DE32E2" w:rsidRDefault="00DE32E2" w:rsidP="00DE3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07BEF23" w14:textId="0D3C2A1A" w:rsidR="00CF1A5A" w:rsidRPr="00DE32E2" w:rsidRDefault="009A1708" w:rsidP="00DE3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E32E2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D921450" w14:textId="77777777" w:rsidR="00CF1A5A" w:rsidRPr="009A1708" w:rsidRDefault="00CF1A5A" w:rsidP="00DE32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528D28A" w14:textId="77777777" w:rsidR="00DE32E2" w:rsidRDefault="00DE32E2" w:rsidP="00DE32E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82231FB" w14:textId="0DA16EEA" w:rsidR="00CF1A5A" w:rsidRPr="00F606D3" w:rsidRDefault="00CF1A5A" w:rsidP="00DE32E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94B4B23" w14:textId="77777777" w:rsidR="00DE32E2" w:rsidRDefault="00DE32E2" w:rsidP="00DE32E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62E439C1" w14:textId="0A21AF35" w:rsidR="009A1708" w:rsidRPr="00DE32E2" w:rsidRDefault="009015CD" w:rsidP="00DE32E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DE32E2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68889D91" w14:textId="77777777" w:rsidR="00CF1A5A" w:rsidRPr="00A659CC" w:rsidRDefault="00CF1A5A" w:rsidP="00DE32E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5C11B890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E253F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BBB000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FD8861" w14:textId="77777777" w:rsidR="00C93DCC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0C65B7AD" w14:textId="77777777" w:rsidR="00135D1D" w:rsidRDefault="00C93DCC" w:rsidP="00135D1D">
      <w:pPr>
        <w:pStyle w:val="s1"/>
        <w:ind w:firstLine="708"/>
        <w:jc w:val="both"/>
        <w:rPr>
          <w:i/>
        </w:rPr>
      </w:pPr>
      <w:r>
        <w:t>ОФО -</w:t>
      </w:r>
      <w:r w:rsidR="004F6856" w:rsidRPr="004F6856">
        <w:rPr>
          <w:i/>
        </w:rPr>
        <w:t xml:space="preserve">зачет </w:t>
      </w:r>
      <w:proofErr w:type="gramStart"/>
      <w:r w:rsidR="004F6856" w:rsidRPr="004F6856">
        <w:rPr>
          <w:i/>
        </w:rPr>
        <w:t>( 8</w:t>
      </w:r>
      <w:proofErr w:type="gramEnd"/>
      <w:r w:rsidR="004F6856" w:rsidRPr="004F6856">
        <w:rPr>
          <w:i/>
        </w:rPr>
        <w:t xml:space="preserve"> семестр)</w:t>
      </w:r>
    </w:p>
    <w:p w14:paraId="3544116F" w14:textId="77777777" w:rsidR="00C93DCC" w:rsidRPr="00135D1D" w:rsidRDefault="00C93DCC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</w:rPr>
        <w:t xml:space="preserve">ЗФО – зачет </w:t>
      </w:r>
      <w:proofErr w:type="gramStart"/>
      <w:r>
        <w:rPr>
          <w:i/>
        </w:rPr>
        <w:t>( 5</w:t>
      </w:r>
      <w:proofErr w:type="gramEnd"/>
      <w:r>
        <w:rPr>
          <w:i/>
        </w:rPr>
        <w:t xml:space="preserve"> курс)</w:t>
      </w:r>
    </w:p>
    <w:p w14:paraId="0F5DA1E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618AE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BEA417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386"/>
      </w:tblGrid>
      <w:tr w:rsidR="00CF0A07" w:rsidRPr="009B4FAE" w14:paraId="15190F1E" w14:textId="77777777" w:rsidTr="00FB594F">
        <w:trPr>
          <w:trHeight w:val="493"/>
        </w:trPr>
        <w:tc>
          <w:tcPr>
            <w:tcW w:w="5103" w:type="dxa"/>
          </w:tcPr>
          <w:p w14:paraId="74DDF5C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386" w:type="dxa"/>
          </w:tcPr>
          <w:p w14:paraId="0229B53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31F9E27" w14:textId="77777777" w:rsidTr="00FB594F">
        <w:trPr>
          <w:trHeight w:val="310"/>
        </w:trPr>
        <w:tc>
          <w:tcPr>
            <w:tcW w:w="5103" w:type="dxa"/>
          </w:tcPr>
          <w:p w14:paraId="7D659E1B" w14:textId="74045B6B" w:rsidR="00CF0A07" w:rsidRPr="004F6856" w:rsidRDefault="005C766A" w:rsidP="00C826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5386" w:type="dxa"/>
          </w:tcPr>
          <w:p w14:paraId="3E6F6918" w14:textId="69315684" w:rsidR="00CF0A07" w:rsidRPr="004F6856" w:rsidRDefault="005C766A" w:rsidP="00C826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>ПК-8.5</w:t>
            </w:r>
            <w:proofErr w:type="gramStart"/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>: Разрабатывает</w:t>
            </w:r>
            <w:proofErr w:type="gramEnd"/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программу по энергосбережению и повышению энергетической эффективности систем электроснабжения</w:t>
            </w:r>
          </w:p>
        </w:tc>
      </w:tr>
    </w:tbl>
    <w:p w14:paraId="7F030F3D" w14:textId="77777777" w:rsidR="004F6856" w:rsidRDefault="004F685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36C858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4B7B4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BC67BC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5528"/>
        <w:gridCol w:w="1914"/>
      </w:tblGrid>
      <w:tr w:rsidR="009B4FAE" w:rsidRPr="009B4FAE" w14:paraId="5A93276F" w14:textId="77777777" w:rsidTr="00FB594F">
        <w:tc>
          <w:tcPr>
            <w:tcW w:w="2977" w:type="dxa"/>
          </w:tcPr>
          <w:p w14:paraId="2887B20D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528" w:type="dxa"/>
          </w:tcPr>
          <w:p w14:paraId="78C66301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DD105BC" w14:textId="77777777" w:rsidR="00C93DCC" w:rsidRDefault="007A78E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3DCC">
              <w:rPr>
                <w:rFonts w:ascii="Times New Roman" w:hAnsi="Times New Roman"/>
                <w:sz w:val="20"/>
                <w:szCs w:val="20"/>
              </w:rPr>
              <w:t xml:space="preserve">ОФО-8 семестр, </w:t>
            </w:r>
          </w:p>
          <w:p w14:paraId="06D5FE8D" w14:textId="77777777" w:rsidR="00AF1A69" w:rsidRPr="009B4FAE" w:rsidRDefault="00C93DC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ЗФО-5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кур)с</w:t>
            </w:r>
            <w:proofErr w:type="gramEnd"/>
          </w:p>
        </w:tc>
      </w:tr>
      <w:tr w:rsidR="00CF0A07" w:rsidRPr="009B4FAE" w14:paraId="6BB98ED0" w14:textId="77777777" w:rsidTr="00FB594F">
        <w:tc>
          <w:tcPr>
            <w:tcW w:w="2977" w:type="dxa"/>
            <w:vMerge w:val="restart"/>
          </w:tcPr>
          <w:p w14:paraId="5A5CC0B6" w14:textId="340E026C" w:rsidR="00CF0A07" w:rsidRPr="00B24C1F" w:rsidRDefault="005C766A" w:rsidP="00C8265E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>ПК-8.5</w:t>
            </w:r>
            <w:proofErr w:type="gramStart"/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>: Разрабатывает</w:t>
            </w:r>
            <w:proofErr w:type="gramEnd"/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программу по энергосбережению и повышению энергетической эффективности систем электроснабжения</w:t>
            </w:r>
          </w:p>
        </w:tc>
        <w:tc>
          <w:tcPr>
            <w:tcW w:w="5528" w:type="dxa"/>
          </w:tcPr>
          <w:p w14:paraId="3359FBD5" w14:textId="77777777" w:rsidR="00CF0A07" w:rsidRPr="002103AC" w:rsidRDefault="00CF0A07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851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правовые нормы в вопросах энергосбережения, основные способы энергосбережения на транспорте, виды топливно-энергетических ресурсов, </w:t>
            </w:r>
            <w:r w:rsidR="00654D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показатели энергоэффективности, </w:t>
            </w:r>
            <w:r w:rsidR="002851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проведения энергетического обследования зданий и устройств </w:t>
            </w:r>
          </w:p>
        </w:tc>
        <w:tc>
          <w:tcPr>
            <w:tcW w:w="1914" w:type="dxa"/>
          </w:tcPr>
          <w:p w14:paraId="1E1EDB92" w14:textId="77777777" w:rsidR="00CF0A07" w:rsidRPr="009B4FAE" w:rsidRDefault="00D15E8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3DC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93DCC">
              <w:rPr>
                <w:rFonts w:ascii="Times New Roman" w:hAnsi="Times New Roman"/>
                <w:sz w:val="20"/>
                <w:szCs w:val="20"/>
              </w:rPr>
              <w:t>№ 1-</w:t>
            </w:r>
            <w:r w:rsidR="00437260">
              <w:rPr>
                <w:rFonts w:ascii="Times New Roman" w:hAnsi="Times New Roman"/>
                <w:sz w:val="20"/>
                <w:szCs w:val="20"/>
              </w:rPr>
              <w:t>1</w:t>
            </w:r>
            <w:r w:rsidR="00C93DCC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0DA2491" w14:textId="77777777" w:rsidR="00CF1A5A" w:rsidRPr="009B4FAE" w:rsidRDefault="00D15E8C" w:rsidP="00763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№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1-30)</w:t>
            </w:r>
          </w:p>
        </w:tc>
      </w:tr>
      <w:tr w:rsidR="00CF0A07" w:rsidRPr="009B4FAE" w14:paraId="7FFE927F" w14:textId="77777777" w:rsidTr="00FB594F">
        <w:tc>
          <w:tcPr>
            <w:tcW w:w="2977" w:type="dxa"/>
            <w:vMerge/>
          </w:tcPr>
          <w:p w14:paraId="48A8ADFC" w14:textId="77777777" w:rsidR="00CF0A07" w:rsidRPr="009B4FAE" w:rsidRDefault="00CF0A07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14:paraId="0A277018" w14:textId="77777777" w:rsidR="00CF0A07" w:rsidRPr="002103AC" w:rsidRDefault="002851A8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D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F34D27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проводить тепловизионную съемку зданий и устройств </w:t>
            </w:r>
            <w:proofErr w:type="gramStart"/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СТЭ ,</w:t>
            </w:r>
            <w:proofErr w:type="gramEnd"/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проводить расчеты потерь ТЭР</w:t>
            </w:r>
          </w:p>
        </w:tc>
        <w:tc>
          <w:tcPr>
            <w:tcW w:w="1914" w:type="dxa"/>
          </w:tcPr>
          <w:p w14:paraId="26041081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0058">
              <w:rPr>
                <w:rFonts w:ascii="Times New Roman" w:hAnsi="Times New Roman"/>
                <w:sz w:val="20"/>
                <w:szCs w:val="20"/>
              </w:rPr>
              <w:t>1</w:t>
            </w:r>
            <w:r w:rsidR="00437260">
              <w:rPr>
                <w:rFonts w:ascii="Times New Roman" w:hAnsi="Times New Roman"/>
                <w:sz w:val="20"/>
                <w:szCs w:val="20"/>
              </w:rPr>
              <w:t>-</w:t>
            </w:r>
            <w:r w:rsidR="009232D2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04F9D8CB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6FBA9DF" w14:textId="77777777" w:rsidTr="00FB594F">
        <w:tc>
          <w:tcPr>
            <w:tcW w:w="2977" w:type="dxa"/>
            <w:vMerge/>
          </w:tcPr>
          <w:p w14:paraId="64471F86" w14:textId="77777777" w:rsidR="00CF0A07" w:rsidRPr="009B4FAE" w:rsidRDefault="00CF0A07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14:paraId="17914E98" w14:textId="77777777" w:rsidR="00CF0A07" w:rsidRPr="002103AC" w:rsidRDefault="00CF0A07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37260" w:rsidRPr="00F116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оценки расхода топливно-энергетических ресурсов</w:t>
            </w:r>
          </w:p>
        </w:tc>
        <w:tc>
          <w:tcPr>
            <w:tcW w:w="1914" w:type="dxa"/>
          </w:tcPr>
          <w:p w14:paraId="3C80DACF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0058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 w:rsidR="009232D2">
              <w:rPr>
                <w:rFonts w:ascii="Times New Roman" w:hAnsi="Times New Roman"/>
                <w:sz w:val="20"/>
                <w:szCs w:val="20"/>
              </w:rPr>
              <w:t>4</w:t>
            </w:r>
            <w:r w:rsidR="00437260">
              <w:rPr>
                <w:rFonts w:ascii="Times New Roman" w:hAnsi="Times New Roman"/>
                <w:sz w:val="20"/>
                <w:szCs w:val="20"/>
              </w:rPr>
              <w:t>-</w:t>
            </w:r>
            <w:r w:rsidR="009232D2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36571CE1" w14:textId="77777777" w:rsidR="00CF0A07" w:rsidRPr="009B4FAE" w:rsidRDefault="00CF0A07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FB0AA73" w14:textId="77777777" w:rsidR="004F6856" w:rsidRDefault="004F6856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787E0D4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C92A2A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A635E8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2F4A80" w14:textId="4EB87106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B318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E49CCF8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490FF9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DF6AC8B" w14:textId="77777777" w:rsidR="00FB594F" w:rsidRDefault="00FB594F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B463401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F45C63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2D2A44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F5A96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C71FF82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19"/>
      </w:tblGrid>
      <w:tr w:rsidR="009B4FAE" w:rsidRPr="006459F1" w14:paraId="31AB337D" w14:textId="77777777" w:rsidTr="00FB594F">
        <w:tc>
          <w:tcPr>
            <w:tcW w:w="5778" w:type="dxa"/>
          </w:tcPr>
          <w:p w14:paraId="6C64058D" w14:textId="77777777" w:rsidR="009B4FAE" w:rsidRPr="00654DF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19" w:type="dxa"/>
          </w:tcPr>
          <w:p w14:paraId="5435DEA5" w14:textId="77777777" w:rsidR="009B4FAE" w:rsidRPr="00654DF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54D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E774B78" w14:textId="77777777" w:rsidTr="00FB594F">
        <w:tc>
          <w:tcPr>
            <w:tcW w:w="5778" w:type="dxa"/>
          </w:tcPr>
          <w:p w14:paraId="0FE30A32" w14:textId="4473105A" w:rsidR="00560597" w:rsidRPr="005B318B" w:rsidRDefault="005C766A" w:rsidP="006459F1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>ПК-8.5</w:t>
            </w:r>
            <w:proofErr w:type="gramStart"/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>: Разрабатывает</w:t>
            </w:r>
            <w:proofErr w:type="gramEnd"/>
            <w:r w:rsidRPr="005C76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программу по энергосбережению и повышению энергетической эффективности систем электроснабжения</w:t>
            </w:r>
          </w:p>
        </w:tc>
        <w:tc>
          <w:tcPr>
            <w:tcW w:w="4819" w:type="dxa"/>
          </w:tcPr>
          <w:p w14:paraId="140AD418" w14:textId="77777777" w:rsidR="00560597" w:rsidRPr="00654DFF" w:rsidRDefault="00437260" w:rsidP="00C76C8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54D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654D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654D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принципы стандартизации энергосбережения</w:t>
            </w:r>
          </w:p>
        </w:tc>
      </w:tr>
      <w:tr w:rsidR="002103AC" w:rsidRPr="006459F1" w14:paraId="24EC95A7" w14:textId="77777777" w:rsidTr="00C8265E">
        <w:trPr>
          <w:trHeight w:val="742"/>
        </w:trPr>
        <w:tc>
          <w:tcPr>
            <w:tcW w:w="10597" w:type="dxa"/>
            <w:gridSpan w:val="2"/>
          </w:tcPr>
          <w:p w14:paraId="419747F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1.Выберете наиболее полное определение понятия «энергосбережение»</w:t>
            </w:r>
          </w:p>
          <w:p w14:paraId="63B15F18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Реализация правовых, организационных, научных, производственных, технических и экономических мер, направленных на эффективное </w:t>
            </w:r>
            <w:proofErr w:type="gram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использование  топливно</w:t>
            </w:r>
            <w:proofErr w:type="gram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-энергетических ресурсов и на вовлечение в хозяйственный оборот возобновляемых источников энергии </w:t>
            </w:r>
          </w:p>
          <w:p w14:paraId="2699FFAD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Выбор оптимальной структуры энергоносителей, т.е. оптимального количественного соотношения различных используемых видов энергоносителей в установке, на участке, в цехе на предприятии, в регионе, отрасли, хозяйстве </w:t>
            </w:r>
          </w:p>
          <w:p w14:paraId="7CF24F29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Использование топливно-энергетических ресурсов, обеспечивающее достижение максимальной при существующем уровне развития техники и технологии эффективности, с учетом ограниченности их запасов и соблюдения требований снижения техногенного воздействия на окружающую среду и других требований общества</w:t>
            </w:r>
          </w:p>
          <w:p w14:paraId="76D3C463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220AC4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2. Какой из ниже приведенных документов регламентирует приоритетные направления развития хозяйства электроснабжения железных дорог на ближайшие годы?</w:t>
            </w:r>
          </w:p>
          <w:p w14:paraId="7603E45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Энергетическая стратегия железнодорожного транспорта на период до 2010 года и на перспективу до 2020 года</w:t>
            </w:r>
          </w:p>
          <w:p w14:paraId="0E5B76A3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Энергетическая стратегия России на период до 2030года </w:t>
            </w:r>
          </w:p>
          <w:p w14:paraId="65E2F21A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Стратегия развития железнодорожного транспорта</w:t>
            </w:r>
          </w:p>
          <w:p w14:paraId="4E6EB3B3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F0B538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3. Какой энергоноситель для тяги поездов и эксплуатационных нужд превалирует в энергобалансе отрасли? </w:t>
            </w:r>
          </w:p>
          <w:p w14:paraId="3864DAFE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Электроэнергия</w:t>
            </w:r>
          </w:p>
          <w:p w14:paraId="10321E37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б) Уголь и мазут</w:t>
            </w:r>
          </w:p>
          <w:p w14:paraId="6DBDD29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в) Дизельное топливо</w:t>
            </w:r>
          </w:p>
          <w:p w14:paraId="26449D9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5E35E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4. Каковы ежегодные объемы электроэнергии, перерабатываемые железнодорожным транспортом - одним из основных потребителей энергоресурсов России?</w:t>
            </w:r>
          </w:p>
          <w:p w14:paraId="06475B94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От 40 до </w:t>
            </w:r>
            <w:proofErr w:type="gram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50  млрд.</w:t>
            </w:r>
            <w:proofErr w:type="gram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кВтч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91031F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От 10 до 20 млрд.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кВтч</w:t>
            </w:r>
            <w:proofErr w:type="spellEnd"/>
          </w:p>
          <w:p w14:paraId="2831AB9B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в) Свыше 100 млрд.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кВтч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}</w:t>
            </w:r>
          </w:p>
          <w:p w14:paraId="14913027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F10FA7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5. Какая их ниже приведенных формулировок максимально полно характеризует наиболее приоритетные направления работ по энергосбережению в электроснабжении магистральных железных дорог?</w:t>
            </w:r>
          </w:p>
          <w:p w14:paraId="5AF2381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Приведение инфраструктуры железных дорог по энергетическому оснащению в соответствие к росту объемов перевозок; оптимизация структуры управления энергетическим комплексом; внедрение систем учета и мониторинга </w:t>
            </w:r>
            <w:r w:rsidRPr="00654D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расходования энергоресурсов; снижение энергоемкости перевозочного процесса; снижение затрат на приобретение энергоносителей </w:t>
            </w:r>
          </w:p>
          <w:p w14:paraId="195E633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Развитие рационализаторства и изобретательства на сети железных дорог, повышение экономического стимулирования в области экономии энергоресурсов, внедрение новых способов управления, укрепление порядка, организованности и ответственности </w:t>
            </w:r>
          </w:p>
          <w:p w14:paraId="5511B3F6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Массовое внедрение современной вычислительной техники для оперативных решений по регулированию напряжением, целесообразным изменениям конфигураций схем электрических сетей, рациональному использованию источников реактивной мощности, управлению перетоками активной и реактивной мощностей</w:t>
            </w:r>
          </w:p>
          <w:p w14:paraId="2331C2EE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0FE0C7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6. Выберете наиболее полное определение понятия «энергосберегающая технология».</w:t>
            </w:r>
          </w:p>
          <w:p w14:paraId="472F1499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Новый или усовершенствованный технологический процесс, характеризующийся более высоким коэффициентом полезного использования ТЭР </w:t>
            </w:r>
          </w:p>
          <w:p w14:paraId="74361768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б) Технология, обеспечивающая рациональное использование источников реактивной мощности, управление перетоками активной и реактивной мощностей</w:t>
            </w:r>
          </w:p>
          <w:p w14:paraId="5A2CEB36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Комплекс взаимосвязанного оборудования и сооружений, предназначенных для производства или преобразования, передачи, накопления, распределения или потребления энергии}</w:t>
            </w:r>
          </w:p>
          <w:p w14:paraId="08486F5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E3B4E4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7. Что является показателем эффективности передачи энергии для системы тягового электроснабжения.</w:t>
            </w:r>
          </w:p>
          <w:p w14:paraId="039F84B2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Допустимый процент потерь энергии в сети</w:t>
            </w:r>
          </w:p>
          <w:p w14:paraId="19B2496D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б) Допустимый уровень напряжения в контактной сети </w:t>
            </w:r>
          </w:p>
          <w:p w14:paraId="67B7AD3E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Допустимые токовые нагрузки элементов системы электроснабжения</w:t>
            </w:r>
          </w:p>
          <w:p w14:paraId="0C7E0AC7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70334E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8. Какие данные необходимы для оценки электропотребления на тяговых подстанциях статистическим методом.</w:t>
            </w:r>
          </w:p>
          <w:p w14:paraId="1D6D2E53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Показатели поездной работы и регрессионные уравнения связи наиболее коррелированных показателей поездной работы с тяговым электропотреблением</w:t>
            </w:r>
          </w:p>
          <w:p w14:paraId="0096EAB7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б) Данные о наличии устройств компенсации реактивной мощности и повышения коэффициента мощности</w:t>
            </w:r>
          </w:p>
          <w:p w14:paraId="38B729AD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в) Сопротивление элементов системы тягового электроснабжения, схема электроснабжения, график движения поездов, токовые характеристики движения поездов, размеры движения}</w:t>
            </w:r>
          </w:p>
          <w:p w14:paraId="65C6985B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CFBD71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9. В качестве показателя экономичности энергопотребления для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. транспорта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испльзуют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A35E7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Расход топлива (электроэнергии) на перевозку 1 т груза на 1 км пути</w:t>
            </w:r>
          </w:p>
          <w:p w14:paraId="606C8AFE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б) Расход топлива (электроэнергии) за сутки</w:t>
            </w:r>
          </w:p>
          <w:p w14:paraId="3F1D2B3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Расход топлива (электроэнергии) на движение поезда средней массы на 1 км пути</w:t>
            </w:r>
          </w:p>
          <w:p w14:paraId="5D0F7089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D214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10. Показатели энергосбережения используют при:</w:t>
            </w:r>
          </w:p>
          <w:p w14:paraId="73D22450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планировании и оценке эффективности работ по энергосбережению, проведении энергетических обследований потребителей энергоресурсов; формировании статистической отчетности по эффективности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энергоиспользования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C7FF81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составлении энергетического паспорта энергоемких предприятий, подготовке кадров, проведении рекламных и информационных кампаний </w:t>
            </w:r>
          </w:p>
          <w:p w14:paraId="16A1EE2E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выходе предприятий на оптовый рынок электроэнергии и мощности (ОРЭМ)}</w:t>
            </w:r>
          </w:p>
          <w:p w14:paraId="5D3B06EB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8545A8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11. Какие виды тарифов существуют для оплаты электроэнергии?</w:t>
            </w:r>
          </w:p>
          <w:p w14:paraId="5FCE012A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двухставочный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и дифференцированный по зонам суток</w:t>
            </w:r>
          </w:p>
          <w:p w14:paraId="7D0F9EDE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двухставочный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трехставочный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4E9917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  <w:proofErr w:type="spellEnd"/>
          </w:p>
          <w:p w14:paraId="7153FDAA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375BB1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12. Для чего необходимо прогнозировать электропотребление на предприятиях железнодорожного транспорта?</w:t>
            </w:r>
          </w:p>
          <w:p w14:paraId="6CC575BB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Для экономии финансовых средств на покупку электроэнергии за счет использования выгодных </w:t>
            </w:r>
            <w:proofErr w:type="gram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условий  рынка</w:t>
            </w:r>
            <w:proofErr w:type="gram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электроэнергии</w:t>
            </w:r>
          </w:p>
          <w:p w14:paraId="6E427E5E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б) Для принятия решений по оперативному управлению режимами электроснабжения</w:t>
            </w:r>
          </w:p>
          <w:p w14:paraId="07F6CAA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в) Для контроля финансовых средств на покупку электроэнергии</w:t>
            </w:r>
          </w:p>
          <w:p w14:paraId="21C9D8F7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954336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13. В чем заключается метод прогнозирования электропотребления на основании анализа временных рядов.</w:t>
            </w:r>
          </w:p>
          <w:p w14:paraId="14405366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Данный метод основан на использовании алгоритмов идентификации и данных АСКУЭ</w:t>
            </w:r>
          </w:p>
          <w:p w14:paraId="02CC2F4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б) Данный метод основан на регрессионном анализе </w:t>
            </w:r>
          </w:p>
          <w:p w14:paraId="6E3F35C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Данный метод основан на корреляционном анализе</w:t>
            </w:r>
          </w:p>
          <w:p w14:paraId="09FECB7F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D1742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14. В чем заключается статистический метод прогнозирования электропотребления на тягу поездов?</w:t>
            </w:r>
          </w:p>
          <w:p w14:paraId="146275D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а) Корреляционный анализ данных показателей поездной работы и тягового электропотребления, регрессионный анализ величины тягового электропотребления и наиболее коррелированного показателя поездной работы</w:t>
            </w:r>
          </w:p>
          <w:p w14:paraId="204F288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б) Определение среднесуточной величины тягового электропотребления </w:t>
            </w:r>
          </w:p>
          <w:p w14:paraId="17D3573B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в) Определение математического ожидания и дисперсии величины тягового электропотребления и данных показателей поездной работы, определение среднеквадратического отклонения данных величин</w:t>
            </w:r>
          </w:p>
          <w:p w14:paraId="21C63A24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B14A66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15.Назовите три направления мероприятий по энергосбережению в ОАО «Российские Железные Дороги (РЖД)», соответствующие структуре организации управления топливно-энергетическими ресурсами (ТЭР)</w:t>
            </w:r>
          </w:p>
          <w:p w14:paraId="4880044B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а) Обеспечение функционирования единой системы управления, приобретения и потребления ТЭР; нормирование и анализ ТЭР; </w:t>
            </w:r>
            <w:proofErr w:type="spell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энергообследование</w:t>
            </w:r>
            <w:proofErr w:type="spellEnd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и паспортизация объектов и технологических процессов </w:t>
            </w:r>
          </w:p>
          <w:p w14:paraId="723197E5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б) Повышение прибыли ОАО «РЖД»; привлечение внешних инвесторов; развитие инфраструктуры федеральных железных дорог</w:t>
            </w:r>
          </w:p>
          <w:p w14:paraId="739D268C" w14:textId="77777777" w:rsidR="00437260" w:rsidRPr="00654DFF" w:rsidRDefault="00437260" w:rsidP="0043726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в) Повышение мотивации сотрудников отдельных предприятий железных дорог в сфере энергосбережения; развитие рационализаторства и изобретательства; улучшение социальной сферы ОАО «РЖД»</w:t>
            </w:r>
          </w:p>
          <w:p w14:paraId="6EDCBA86" w14:textId="77777777" w:rsidR="002103AC" w:rsidRPr="00654DFF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335DB98" w14:textId="77777777" w:rsidR="00654DFF" w:rsidRDefault="00654DF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4362B5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D29694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B84C8B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495"/>
        <w:gridCol w:w="5137"/>
      </w:tblGrid>
      <w:tr w:rsidR="002103AC" w:rsidRPr="00654DFF" w14:paraId="16D8FFCA" w14:textId="77777777" w:rsidTr="00C76C8F">
        <w:tc>
          <w:tcPr>
            <w:tcW w:w="5495" w:type="dxa"/>
          </w:tcPr>
          <w:p w14:paraId="215D271F" w14:textId="77777777" w:rsidR="002103AC" w:rsidRPr="00654DFF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54DF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37" w:type="dxa"/>
          </w:tcPr>
          <w:p w14:paraId="0DB293B3" w14:textId="77777777" w:rsidR="002103AC" w:rsidRPr="00654DFF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54DF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54DFF" w14:paraId="34061899" w14:textId="77777777" w:rsidTr="00C76C8F">
        <w:tc>
          <w:tcPr>
            <w:tcW w:w="5495" w:type="dxa"/>
          </w:tcPr>
          <w:p w14:paraId="1DD99FFB" w14:textId="171EF087" w:rsidR="002103AC" w:rsidRPr="00654DFF" w:rsidRDefault="00E0517F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0517F">
              <w:rPr>
                <w:rFonts w:ascii="Times New Roman" w:hAnsi="Times New Roman" w:cs="Times New Roman"/>
                <w:i/>
                <w:sz w:val="20"/>
                <w:szCs w:val="20"/>
              </w:rPr>
              <w:t>ПК-8.5</w:t>
            </w:r>
            <w:proofErr w:type="gramStart"/>
            <w:r w:rsidRPr="00E0517F">
              <w:rPr>
                <w:rFonts w:ascii="Times New Roman" w:hAnsi="Times New Roman" w:cs="Times New Roman"/>
                <w:i/>
                <w:sz w:val="20"/>
                <w:szCs w:val="20"/>
              </w:rPr>
              <w:t>: Разрабатывает</w:t>
            </w:r>
            <w:proofErr w:type="gramEnd"/>
            <w:r w:rsidRPr="00E0517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программу по энергосбережению и повышению энергетической эффективности систем электроснабжения</w:t>
            </w:r>
          </w:p>
        </w:tc>
        <w:tc>
          <w:tcPr>
            <w:tcW w:w="5137" w:type="dxa"/>
          </w:tcPr>
          <w:p w14:paraId="40DB317B" w14:textId="77777777" w:rsidR="002103AC" w:rsidRPr="00654DFF" w:rsidRDefault="002851A8" w:rsidP="002851A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54D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654D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проводить тепловизионную съемку зданий и устройств </w:t>
            </w:r>
            <w:proofErr w:type="gramStart"/>
            <w:r w:rsidRPr="00654D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СТЭ ,</w:t>
            </w:r>
            <w:proofErr w:type="gramEnd"/>
            <w:r w:rsidRPr="00654D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проводить расчеты потерь ТЭР</w:t>
            </w:r>
          </w:p>
        </w:tc>
      </w:tr>
      <w:tr w:rsidR="002103AC" w:rsidRPr="00654DFF" w14:paraId="3E41183A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8EA620C" w14:textId="77777777" w:rsidR="009232D2" w:rsidRPr="00654DFF" w:rsidRDefault="009232D2" w:rsidP="009232D2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bCs/>
                <w:color w:val="000000"/>
                <w:spacing w:val="-6"/>
                <w:sz w:val="20"/>
                <w:szCs w:val="20"/>
              </w:rPr>
            </w:pPr>
            <w:r w:rsidRPr="00654DFF">
              <w:rPr>
                <w:rFonts w:ascii="Times New Roman" w:hAnsi="Times New Roman"/>
                <w:bCs/>
                <w:color w:val="000000"/>
                <w:spacing w:val="-6"/>
                <w:sz w:val="20"/>
                <w:szCs w:val="20"/>
              </w:rPr>
              <w:t>При помощи тепловизора выполнить тепловизионную сьемку зданий с утепленным фасадом и многокамерными стеклопакетами и зданий без утепления с деревянными окнами</w:t>
            </w:r>
          </w:p>
          <w:p w14:paraId="02C0569B" w14:textId="63213A7A" w:rsidR="009232D2" w:rsidRPr="00654DFF" w:rsidRDefault="009232D2" w:rsidP="009232D2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bCs/>
                <w:color w:val="000000"/>
                <w:spacing w:val="-6"/>
                <w:sz w:val="20"/>
                <w:szCs w:val="20"/>
              </w:rPr>
            </w:pPr>
            <w:r w:rsidRPr="00654DFF">
              <w:rPr>
                <w:rFonts w:ascii="Times New Roman" w:hAnsi="Times New Roman"/>
                <w:bCs/>
                <w:color w:val="000000"/>
                <w:spacing w:val="-6"/>
                <w:sz w:val="20"/>
                <w:szCs w:val="20"/>
              </w:rPr>
              <w:t xml:space="preserve">Выполнить тепловизионную съемку контактов в электрораспределительном узле 6 корпуса </w:t>
            </w:r>
            <w:r w:rsidR="005B318B">
              <w:rPr>
                <w:rFonts w:ascii="Times New Roman" w:hAnsi="Times New Roman"/>
                <w:bCs/>
                <w:color w:val="000000"/>
                <w:spacing w:val="-6"/>
                <w:sz w:val="20"/>
                <w:szCs w:val="20"/>
              </w:rPr>
              <w:t>университета</w:t>
            </w:r>
          </w:p>
          <w:p w14:paraId="27C72F88" w14:textId="77777777" w:rsidR="009232D2" w:rsidRPr="00654DFF" w:rsidRDefault="009232D2" w:rsidP="009232D2">
            <w:pPr>
              <w:pStyle w:val="af7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Определить рациональные и нерациональные потери ТЭР</w:t>
            </w:r>
            <w:r w:rsidR="00E75F4D">
              <w:rPr>
                <w:rFonts w:ascii="Times New Roman" w:hAnsi="Times New Roman" w:cs="Times New Roman"/>
                <w:sz w:val="20"/>
                <w:szCs w:val="20"/>
              </w:rPr>
              <w:t xml:space="preserve">, зная структуру и </w:t>
            </w:r>
            <w:proofErr w:type="spellStart"/>
            <w:r w:rsidR="0049171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E75F4D">
              <w:rPr>
                <w:rFonts w:ascii="Times New Roman" w:hAnsi="Times New Roman" w:cs="Times New Roman"/>
                <w:sz w:val="20"/>
                <w:szCs w:val="20"/>
              </w:rPr>
              <w:t>ьем</w:t>
            </w:r>
            <w:proofErr w:type="spellEnd"/>
            <w:r w:rsidR="00E75F4D">
              <w:rPr>
                <w:rFonts w:ascii="Times New Roman" w:hAnsi="Times New Roman" w:cs="Times New Roman"/>
                <w:sz w:val="20"/>
                <w:szCs w:val="20"/>
              </w:rPr>
              <w:t xml:space="preserve"> энергопотре</w:t>
            </w:r>
            <w:r w:rsidR="0049171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E75F4D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  <w:p w14:paraId="1F77493B" w14:textId="77777777" w:rsidR="002103AC" w:rsidRPr="00654DFF" w:rsidRDefault="002103AC" w:rsidP="009232D2">
            <w:pPr>
              <w:pStyle w:val="af0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54DFF" w14:paraId="590259A8" w14:textId="77777777" w:rsidTr="00C76C8F">
        <w:trPr>
          <w:trHeight w:val="478"/>
        </w:trPr>
        <w:tc>
          <w:tcPr>
            <w:tcW w:w="5495" w:type="dxa"/>
          </w:tcPr>
          <w:p w14:paraId="624B40F6" w14:textId="71025068" w:rsidR="00995B55" w:rsidRPr="00654DFF" w:rsidRDefault="00E0517F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0517F">
              <w:rPr>
                <w:rFonts w:ascii="Times New Roman" w:hAnsi="Times New Roman" w:cs="Times New Roman"/>
                <w:i/>
                <w:sz w:val="20"/>
                <w:szCs w:val="20"/>
              </w:rPr>
              <w:t>ПК-8.5</w:t>
            </w:r>
            <w:proofErr w:type="gramStart"/>
            <w:r w:rsidRPr="00E0517F">
              <w:rPr>
                <w:rFonts w:ascii="Times New Roman" w:hAnsi="Times New Roman" w:cs="Times New Roman"/>
                <w:i/>
                <w:sz w:val="20"/>
                <w:szCs w:val="20"/>
              </w:rPr>
              <w:t>: Разрабатывает</w:t>
            </w:r>
            <w:proofErr w:type="gramEnd"/>
            <w:r w:rsidRPr="00E0517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программу по энергосбережению и повышению энергетической эффективности систем электроснабжения</w:t>
            </w:r>
          </w:p>
        </w:tc>
        <w:tc>
          <w:tcPr>
            <w:tcW w:w="5137" w:type="dxa"/>
          </w:tcPr>
          <w:p w14:paraId="7C07F9AD" w14:textId="77777777" w:rsidR="00995B55" w:rsidRPr="00654DFF" w:rsidRDefault="00437260" w:rsidP="002851A8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54DF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654D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54D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методами оценки расхода топливно-энергетических </w:t>
            </w:r>
            <w:proofErr w:type="gramStart"/>
            <w:r w:rsidRPr="00654D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 w:rsidR="002851A8" w:rsidRPr="00654D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находить</w:t>
            </w:r>
            <w:proofErr w:type="gramEnd"/>
            <w:r w:rsidR="002851A8" w:rsidRPr="00654D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решения по сохранению топливно-энергетических ресурсов</w:t>
            </w:r>
          </w:p>
        </w:tc>
      </w:tr>
      <w:tr w:rsidR="008B4342" w:rsidRPr="00654DFF" w14:paraId="5A1E782C" w14:textId="77777777" w:rsidTr="00C8265E">
        <w:trPr>
          <w:trHeight w:val="743"/>
        </w:trPr>
        <w:tc>
          <w:tcPr>
            <w:tcW w:w="10632" w:type="dxa"/>
            <w:gridSpan w:val="2"/>
          </w:tcPr>
          <w:p w14:paraId="4A366CF4" w14:textId="77777777" w:rsidR="009232D2" w:rsidRPr="00654DFF" w:rsidRDefault="009232D2" w:rsidP="009232D2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D15E8C" w:rsidRPr="00654D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D15E8C" w:rsidRPr="00654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5E8C">
              <w:rPr>
                <w:rFonts w:ascii="Times New Roman" w:hAnsi="Times New Roman" w:cs="Times New Roman"/>
                <w:sz w:val="20"/>
                <w:szCs w:val="20"/>
              </w:rPr>
              <w:t>Зная параметры системы тягового электроснабжения и среднемесячный расход электроэнергии по отдельным объектам:</w:t>
            </w:r>
          </w:p>
          <w:p w14:paraId="24FEAE33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1) рассчитать стоимость потребленной предприятием за месяц электрической</w:t>
            </w:r>
          </w:p>
          <w:p w14:paraId="596DA109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энергии при использовании шести вариантов тарифных ставок на розничном рынке</w:t>
            </w:r>
          </w:p>
          <w:p w14:paraId="5DC7AD2F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электроэнергии и мощности:</w:t>
            </w:r>
          </w:p>
          <w:p w14:paraId="504BD8E3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одноставочный</w:t>
            </w:r>
            <w:proofErr w:type="spellEnd"/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тариф без использования почасового планирования;</w:t>
            </w:r>
          </w:p>
          <w:p w14:paraId="08CC5D20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одноставочный</w:t>
            </w:r>
            <w:proofErr w:type="spellEnd"/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тариф с использованием почасового планирования;</w:t>
            </w:r>
          </w:p>
          <w:p w14:paraId="231D543E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двухставочный</w:t>
            </w:r>
            <w:proofErr w:type="spellEnd"/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тариф без использования почасового планирования;</w:t>
            </w:r>
          </w:p>
          <w:p w14:paraId="37358A2B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двухставочный</w:t>
            </w:r>
            <w:proofErr w:type="spellEnd"/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тариф с использованием почасового планирования;</w:t>
            </w:r>
          </w:p>
          <w:p w14:paraId="1C025D94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- дифференцированный по двум зонам суток тариф (двухзонный);</w:t>
            </w:r>
          </w:p>
          <w:p w14:paraId="21CCB4F5" w14:textId="77777777" w:rsidR="009232D2" w:rsidRPr="00654DFF" w:rsidRDefault="009232D2" w:rsidP="009232D2">
            <w:pPr>
              <w:autoSpaceDE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- дифференцированный по трем зонам суток тариф (трехзонный);</w:t>
            </w:r>
          </w:p>
          <w:p w14:paraId="4546EBB4" w14:textId="77777777" w:rsidR="009232D2" w:rsidRPr="00654DFF" w:rsidRDefault="009232D2" w:rsidP="009232D2">
            <w:pPr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54DFF">
              <w:rPr>
                <w:rFonts w:ascii="Times New Roman" w:eastAsia="TimesNewRomanPSMT" w:hAnsi="Times New Roman" w:cs="Times New Roman"/>
                <w:sz w:val="20"/>
                <w:szCs w:val="20"/>
              </w:rPr>
              <w:t>2) определить оптимальный для предприятия тариф на покупку электроэнергии</w:t>
            </w:r>
          </w:p>
          <w:p w14:paraId="4CCD23EB" w14:textId="77777777" w:rsidR="009232D2" w:rsidRPr="00654DFF" w:rsidRDefault="009232D2" w:rsidP="009232D2">
            <w:pPr>
              <w:pStyle w:val="af7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5. Выполнить р</w:t>
            </w:r>
            <w:r w:rsidRPr="00654DFF">
              <w:rPr>
                <w:rFonts w:ascii="Times New Roman" w:eastAsia="Times New Roman" w:hAnsi="Times New Roman" w:cs="Times New Roman"/>
                <w:sz w:val="20"/>
                <w:szCs w:val="20"/>
              </w:rPr>
              <w:t>асчет потерь в устрой</w:t>
            </w:r>
            <w:r w:rsidR="005860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ствах тягового </w:t>
            </w:r>
            <w:proofErr w:type="gramStart"/>
            <w:r w:rsidR="005860CB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электроснабжения,  зная</w:t>
            </w:r>
            <w:proofErr w:type="gramEnd"/>
            <w:r w:rsidR="005860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потери в отдельных объектах СТЭ</w:t>
            </w:r>
          </w:p>
          <w:p w14:paraId="74E7CBCE" w14:textId="77777777" w:rsidR="009232D2" w:rsidRPr="00654DFF" w:rsidRDefault="009232D2" w:rsidP="009232D2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4DFF">
              <w:rPr>
                <w:rFonts w:ascii="Times New Roman" w:hAnsi="Times New Roman" w:cs="Times New Roman"/>
                <w:sz w:val="20"/>
                <w:szCs w:val="20"/>
              </w:rPr>
              <w:t>6.Выполнить р</w:t>
            </w:r>
            <w:r w:rsidRPr="00654DFF">
              <w:rPr>
                <w:rFonts w:ascii="Times New Roman" w:eastAsia="Times New Roman" w:hAnsi="Times New Roman" w:cs="Times New Roman"/>
                <w:sz w:val="20"/>
                <w:szCs w:val="20"/>
              </w:rPr>
              <w:t>асчет потерь в устройствах тягового электроснабжения при изменении параметров системы тягового электроснабжения (раскатке дополнительного усиливающего провода, изменении схемы соединения контактных подвесок на перегоне и изменении состояния резервного оборудования тяговых подстанций</w:t>
            </w:r>
          </w:p>
          <w:p w14:paraId="7B828B14" w14:textId="77777777" w:rsidR="008B4342" w:rsidRPr="00654DFF" w:rsidRDefault="008B4342" w:rsidP="00437260">
            <w:pPr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</w:tbl>
    <w:p w14:paraId="5DF51E34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F949226" w14:textId="77777777" w:rsidR="002851A8" w:rsidRDefault="005A5D95" w:rsidP="002851A8">
      <w:pPr>
        <w:pStyle w:val="a6"/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54DFF">
        <w:rPr>
          <w:rFonts w:ascii="Times New Roman" w:hAnsi="Times New Roman"/>
          <w:bCs/>
          <w:iCs/>
          <w:sz w:val="24"/>
          <w:szCs w:val="24"/>
        </w:rPr>
        <w:t xml:space="preserve">Перечень вопросов для подготовки </w:t>
      </w:r>
      <w:r w:rsidR="00544B2D" w:rsidRPr="00654DFF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654DFF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p w14:paraId="21B78CCE" w14:textId="77777777" w:rsidR="00D15E8C" w:rsidRPr="00654DFF" w:rsidRDefault="00D15E8C" w:rsidP="00D15E8C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9A17BE0" w14:textId="77777777" w:rsidR="002851A8" w:rsidRPr="00654DFF" w:rsidRDefault="002851A8" w:rsidP="00654DFF">
      <w:pPr>
        <w:pStyle w:val="a6"/>
        <w:numPr>
          <w:ilvl w:val="0"/>
          <w:numId w:val="50"/>
        </w:numPr>
        <w:spacing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654DFF">
        <w:rPr>
          <w:rFonts w:ascii="Times New Roman" w:hAnsi="Times New Roman"/>
          <w:bCs/>
          <w:sz w:val="24"/>
          <w:szCs w:val="24"/>
        </w:rPr>
        <w:t xml:space="preserve">Понятие «энергосбережение». Актуальность дисциплины. </w:t>
      </w:r>
    </w:p>
    <w:p w14:paraId="631A0D53" w14:textId="77777777" w:rsidR="002851A8" w:rsidRPr="00654DFF" w:rsidRDefault="002851A8" w:rsidP="00654DFF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Прогнозирование энергетических и финансовых затрат подразделений ОАО «РЖД» при работе на региональном и оптовом рынке электроэнергии</w:t>
      </w:r>
    </w:p>
    <w:p w14:paraId="797E17E5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железнодорожных электрических сетей и их балансовой принадлежности</w:t>
      </w:r>
    </w:p>
    <w:p w14:paraId="756797DC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расхода электроэнергии по направлениям деятельности филиалов ОАО «РЖД» и причины ее перерасхода</w:t>
      </w:r>
    </w:p>
    <w:p w14:paraId="2239D3E0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 определения потерь электроэнергии в электрических сетях</w:t>
      </w:r>
    </w:p>
    <w:p w14:paraId="1F820315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Тарифы для оплаты электрической энергии</w:t>
      </w:r>
    </w:p>
    <w:p w14:paraId="59BCF3C6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Мероприятия, технические средства и технологии, направленные на энергосбережение</w:t>
      </w:r>
    </w:p>
    <w:p w14:paraId="40E0E725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Показатели поездной работы на участках железных дорог, определяющие уровень электропотребления на тягу поездов</w:t>
      </w:r>
    </w:p>
    <w:p w14:paraId="0F1045B8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Энергетическая стратегия ОАО «РЖД» на период до 2010 года</w:t>
      </w:r>
    </w:p>
    <w:p w14:paraId="7E4F5E0F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Расчет потерь электрической энергии в устройствах тягового электроснабжения </w:t>
      </w:r>
    </w:p>
    <w:p w14:paraId="45D86AD2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«энергоустановка».</w:t>
      </w:r>
    </w:p>
    <w:p w14:paraId="1A86E06B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«топливно-энергетические ресурсы (ТЭР)».</w:t>
      </w:r>
    </w:p>
    <w:p w14:paraId="435C3273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Энергетический паспорт и </w:t>
      </w:r>
      <w:proofErr w:type="spellStart"/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энергообследование</w:t>
      </w:r>
      <w:proofErr w:type="spellEnd"/>
    </w:p>
    <w:p w14:paraId="43084DDA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14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«энергоноситель».</w:t>
      </w:r>
    </w:p>
    <w:p w14:paraId="309F8980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Методика определения величины потерь электроэнергии, предъявляемой потребителям</w:t>
      </w:r>
    </w:p>
    <w:p w14:paraId="736ABD27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16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Расчет потерь электроэнергии в системе внешнего электроснабжения железных дорог</w:t>
      </w:r>
    </w:p>
    <w:p w14:paraId="60E77036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продольных линий электроснабжения с позиции потерь электроэнергии</w:t>
      </w:r>
    </w:p>
    <w:p w14:paraId="29C8A8F3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районных электрических сетей (железнодорожных узлов) с позиции потерь электрической энергии</w:t>
      </w:r>
    </w:p>
    <w:p w14:paraId="12064A3F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Понятие «рациональное использование ТЭР». </w:t>
      </w:r>
    </w:p>
    <w:p w14:paraId="165B0FCE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«потеря энергии».</w:t>
      </w:r>
    </w:p>
    <w:p w14:paraId="3E7A1F2A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«коэффициент полезного использования энергии</w:t>
      </w:r>
    </w:p>
    <w:p w14:paraId="6E0A531D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«показатель энергетической эффективности».</w:t>
      </w:r>
    </w:p>
    <w:p w14:paraId="1D237CF8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«сертификация энергопотребляющей продукции</w:t>
      </w:r>
    </w:p>
    <w:p w14:paraId="757DEC44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«энергосберегающая технология».</w:t>
      </w:r>
    </w:p>
    <w:p w14:paraId="7ADDD30D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«энергетический паспорт промышленного потребителя ТЭР».</w:t>
      </w:r>
    </w:p>
    <w:p w14:paraId="2AF69EB9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«топливно-энергетический баланс».</w:t>
      </w:r>
    </w:p>
    <w:p w14:paraId="5233E291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27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«энергетическое обследование».</w:t>
      </w:r>
    </w:p>
    <w:p w14:paraId="2B87B9D5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«энергосберегающая политика».</w:t>
      </w:r>
    </w:p>
    <w:p w14:paraId="10F0DC1A" w14:textId="77777777" w:rsidR="002851A8" w:rsidRPr="00654DFF" w:rsidRDefault="002851A8" w:rsidP="002851A8">
      <w:pPr>
        <w:widowControl w:val="0"/>
        <w:autoSpaceDE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29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«энергосбережение».</w:t>
      </w:r>
    </w:p>
    <w:p w14:paraId="03387C02" w14:textId="77777777" w:rsidR="002851A8" w:rsidRPr="00654DFF" w:rsidRDefault="002851A8" w:rsidP="002851A8">
      <w:pPr>
        <w:pStyle w:val="Standard"/>
        <w:rPr>
          <w:rFonts w:ascii="Times New Roman" w:hAnsi="Times New Roman" w:cs="Times New Roman"/>
        </w:rPr>
      </w:pPr>
      <w:r w:rsidRPr="00654DFF">
        <w:rPr>
          <w:rFonts w:ascii="Times New Roman" w:eastAsia="Times New Roman" w:hAnsi="Times New Roman" w:cs="Times New Roman"/>
          <w:bCs/>
        </w:rPr>
        <w:t>30</w:t>
      </w:r>
      <w:r w:rsidRPr="00654DFF">
        <w:rPr>
          <w:rFonts w:ascii="Times New Roman" w:eastAsia="Times New Roman" w:hAnsi="Times New Roman" w:cs="Times New Roman"/>
          <w:bCs/>
        </w:rPr>
        <w:tab/>
        <w:t>Понятие «экономия ТЭР».</w:t>
      </w:r>
    </w:p>
    <w:p w14:paraId="28FA12CC" w14:textId="77777777" w:rsidR="00660058" w:rsidRPr="00654DFF" w:rsidRDefault="00660058" w:rsidP="00660058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CAFED30" w14:textId="77777777" w:rsidR="009E1016" w:rsidRPr="00654DFF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2B0316" w14:textId="77777777" w:rsidR="00EB53E1" w:rsidRPr="00654DFF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4DFF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654DFF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12222C2" w14:textId="77777777" w:rsidR="00D435AD" w:rsidRPr="00654DFF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59C360F" w14:textId="77777777" w:rsidR="000B1C71" w:rsidRPr="00654DFF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54DFF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D29F29" w14:textId="77777777" w:rsidR="000327BD" w:rsidRPr="00654DF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30CD32" w14:textId="77777777" w:rsidR="000327BD" w:rsidRPr="00654DF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4DFF">
        <w:rPr>
          <w:rFonts w:ascii="Times New Roman" w:hAnsi="Times New Roman"/>
          <w:sz w:val="24"/>
          <w:szCs w:val="24"/>
        </w:rPr>
        <w:t xml:space="preserve">- оценка </w:t>
      </w:r>
      <w:r w:rsidRPr="00654DFF">
        <w:rPr>
          <w:rFonts w:ascii="Times New Roman" w:hAnsi="Times New Roman"/>
          <w:b/>
          <w:sz w:val="24"/>
          <w:szCs w:val="24"/>
        </w:rPr>
        <w:t>«отлично»</w:t>
      </w:r>
      <w:r w:rsidRPr="00654DF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654DFF">
        <w:rPr>
          <w:rFonts w:ascii="Times New Roman" w:hAnsi="Times New Roman"/>
          <w:sz w:val="24"/>
          <w:szCs w:val="24"/>
        </w:rPr>
        <w:t>составляет</w:t>
      </w:r>
      <w:r w:rsidRPr="00654DF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E3CE72E" w14:textId="77777777" w:rsidR="000327BD" w:rsidRPr="00654DF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4DFF">
        <w:rPr>
          <w:rFonts w:ascii="Times New Roman" w:hAnsi="Times New Roman"/>
          <w:sz w:val="24"/>
          <w:szCs w:val="24"/>
        </w:rPr>
        <w:t xml:space="preserve">- оценка </w:t>
      </w:r>
      <w:r w:rsidRPr="00654DFF">
        <w:rPr>
          <w:rFonts w:ascii="Times New Roman" w:hAnsi="Times New Roman"/>
          <w:b/>
          <w:sz w:val="24"/>
          <w:szCs w:val="24"/>
        </w:rPr>
        <w:t>«хорошо»</w:t>
      </w:r>
      <w:r w:rsidRPr="00654DF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654DFF">
        <w:rPr>
          <w:rFonts w:ascii="Times New Roman" w:hAnsi="Times New Roman"/>
          <w:sz w:val="24"/>
          <w:szCs w:val="24"/>
        </w:rPr>
        <w:t>;</w:t>
      </w:r>
    </w:p>
    <w:p w14:paraId="317DBEC2" w14:textId="77777777" w:rsidR="000327BD" w:rsidRPr="00654DF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4DFF">
        <w:rPr>
          <w:rFonts w:ascii="Times New Roman" w:hAnsi="Times New Roman"/>
          <w:sz w:val="24"/>
          <w:szCs w:val="24"/>
        </w:rPr>
        <w:t xml:space="preserve">- оценка </w:t>
      </w:r>
      <w:r w:rsidRPr="00654DF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654DF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654DFF">
        <w:rPr>
          <w:rFonts w:ascii="Times New Roman" w:hAnsi="Times New Roman"/>
          <w:sz w:val="24"/>
          <w:szCs w:val="24"/>
        </w:rPr>
        <w:t>;</w:t>
      </w:r>
    </w:p>
    <w:p w14:paraId="400BD372" w14:textId="77777777" w:rsidR="000327BD" w:rsidRPr="00654DF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4DFF">
        <w:rPr>
          <w:rFonts w:ascii="Times New Roman" w:hAnsi="Times New Roman"/>
          <w:sz w:val="24"/>
          <w:szCs w:val="24"/>
        </w:rPr>
        <w:t xml:space="preserve">- оценка </w:t>
      </w:r>
      <w:r w:rsidRPr="00654DF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654DF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0BB9462" w14:textId="77777777" w:rsidR="00660058" w:rsidRPr="00654DFF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383084" w14:textId="77777777" w:rsidR="00660058" w:rsidRPr="00654DFF" w:rsidRDefault="00660058" w:rsidP="00660058">
      <w:pPr>
        <w:widowControl w:val="0"/>
        <w:autoSpaceDE w:val="0"/>
        <w:adjustRightInd w:val="0"/>
        <w:spacing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21AA2BA5" w14:textId="77777777" w:rsidR="00660058" w:rsidRPr="00654DFF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4DFF">
        <w:rPr>
          <w:rFonts w:ascii="Times New Roman" w:eastAsia="Times New Roman" w:hAnsi="Times New Roman" w:cs="Times New Roman"/>
          <w:b/>
          <w:bCs/>
          <w:sz w:val="24"/>
          <w:szCs w:val="24"/>
        </w:rPr>
        <w:t>«Зачтено»»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 xml:space="preserve"> - обучающийся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18591DCE" w14:textId="77777777" w:rsidR="00660058" w:rsidRPr="00654DFF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654DFF">
        <w:rPr>
          <w:rFonts w:ascii="Times New Roman" w:eastAsia="Times New Roman" w:hAnsi="Times New Roman" w:cs="Times New Roman"/>
          <w:b/>
          <w:bCs/>
          <w:sz w:val="24"/>
          <w:szCs w:val="24"/>
        </w:rPr>
        <w:t>Не зачтено»»</w:t>
      </w:r>
      <w:r w:rsidRPr="00654DFF">
        <w:rPr>
          <w:rFonts w:ascii="Times New Roman" w:eastAsia="Times New Roman" w:hAnsi="Times New Roman" w:cs="Times New Roman"/>
          <w:bCs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DD9188A" w14:textId="77777777" w:rsidR="00660058" w:rsidRPr="00654DFF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8F4284" w14:textId="77777777" w:rsidR="00E17E18" w:rsidRDefault="00E17E18" w:rsidP="00E17E1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EF7C0BC" w14:textId="77777777" w:rsidR="00E17E18" w:rsidRDefault="00E17E18" w:rsidP="00E17E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A9ACAA" w14:textId="77777777" w:rsidR="00E17E18" w:rsidRDefault="00E17E18" w:rsidP="00E17E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551AA5D" w14:textId="77777777" w:rsidR="00E17E18" w:rsidRDefault="00E17E18" w:rsidP="00E17E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015288" w14:textId="77777777" w:rsidR="00E17E18" w:rsidRDefault="00E17E18" w:rsidP="00E17E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2C7ED58" w14:textId="77777777" w:rsidR="00E17E18" w:rsidRDefault="00E17E18" w:rsidP="00E17E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AE91CD0" w14:textId="77777777" w:rsidR="00E17E18" w:rsidRDefault="00E17E18" w:rsidP="00E17E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1C033B38" w14:textId="77777777" w:rsidR="00E17E18" w:rsidRDefault="00E17E18" w:rsidP="00E17E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39D26" w14:textId="77777777" w:rsidR="00E17E18" w:rsidRDefault="00E17E18" w:rsidP="00E17E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B0916B" w14:textId="77777777" w:rsidR="00E17E18" w:rsidRDefault="00E17E18" w:rsidP="00E17E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CC7B52D" w14:textId="77777777" w:rsidR="00E17E18" w:rsidRDefault="00E17E18" w:rsidP="00E17E18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347E4A34" w14:textId="77777777" w:rsidR="000327BD" w:rsidRPr="00654DF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F171F9" w14:textId="77777777" w:rsidR="00660058" w:rsidRPr="00654DFF" w:rsidRDefault="00660058">
      <w:pPr>
        <w:rPr>
          <w:rFonts w:ascii="Times New Roman" w:hAnsi="Times New Roman" w:cs="Times New Roman"/>
          <w:sz w:val="24"/>
          <w:szCs w:val="24"/>
        </w:rPr>
      </w:pPr>
    </w:p>
    <w:sectPr w:rsidR="00660058" w:rsidRPr="00654D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2CE21" w14:textId="77777777" w:rsidR="00605C54" w:rsidRDefault="00605C54" w:rsidP="00EE3C25">
      <w:pPr>
        <w:spacing w:after="0" w:line="240" w:lineRule="auto"/>
      </w:pPr>
      <w:r>
        <w:separator/>
      </w:r>
    </w:p>
  </w:endnote>
  <w:endnote w:type="continuationSeparator" w:id="0">
    <w:p w14:paraId="361B0353" w14:textId="77777777" w:rsidR="00605C54" w:rsidRDefault="00605C54" w:rsidP="00EE3C25">
      <w:pPr>
        <w:spacing w:after="0" w:line="240" w:lineRule="auto"/>
      </w:pPr>
      <w:r>
        <w:continuationSeparator/>
      </w:r>
    </w:p>
  </w:endnote>
  <w:endnote w:type="continuationNotice" w:id="1">
    <w:p w14:paraId="59ED4CC0" w14:textId="77777777" w:rsidR="00605C54" w:rsidRDefault="00605C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3E0E7" w14:textId="77777777" w:rsidR="00605C54" w:rsidRDefault="00605C54" w:rsidP="00EE3C25">
      <w:pPr>
        <w:spacing w:after="0" w:line="240" w:lineRule="auto"/>
      </w:pPr>
      <w:r>
        <w:separator/>
      </w:r>
    </w:p>
  </w:footnote>
  <w:footnote w:type="continuationSeparator" w:id="0">
    <w:p w14:paraId="32AAEC87" w14:textId="77777777" w:rsidR="00605C54" w:rsidRDefault="00605C54" w:rsidP="00EE3C25">
      <w:pPr>
        <w:spacing w:after="0" w:line="240" w:lineRule="auto"/>
      </w:pPr>
      <w:r>
        <w:continuationSeparator/>
      </w:r>
    </w:p>
  </w:footnote>
  <w:footnote w:type="continuationNotice" w:id="1">
    <w:p w14:paraId="68D71F96" w14:textId="77777777" w:rsidR="00605C54" w:rsidRDefault="00605C54">
      <w:pPr>
        <w:spacing w:after="0" w:line="240" w:lineRule="auto"/>
      </w:pPr>
    </w:p>
  </w:footnote>
  <w:footnote w:id="2">
    <w:p w14:paraId="19F66CA6" w14:textId="77777777" w:rsidR="00C8265E" w:rsidRPr="00A80977" w:rsidRDefault="00C8265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4C2786"/>
    <w:multiLevelType w:val="hybridMultilevel"/>
    <w:tmpl w:val="7AA6B1E8"/>
    <w:lvl w:ilvl="0" w:tplc="BD68C10C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E664459"/>
    <w:multiLevelType w:val="hybridMultilevel"/>
    <w:tmpl w:val="4CE0A02E"/>
    <w:lvl w:ilvl="0" w:tplc="08C821A0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CD57E94"/>
    <w:multiLevelType w:val="multilevel"/>
    <w:tmpl w:val="9DA667D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0" w15:restartNumberingAfterBreak="0">
    <w:nsid w:val="709562B5"/>
    <w:multiLevelType w:val="hybridMultilevel"/>
    <w:tmpl w:val="3C90C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0A165D"/>
    <w:multiLevelType w:val="hybridMultilevel"/>
    <w:tmpl w:val="5E36D90A"/>
    <w:lvl w:ilvl="0" w:tplc="FCF86F62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42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3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6E7506"/>
    <w:multiLevelType w:val="hybridMultilevel"/>
    <w:tmpl w:val="4CE0A02E"/>
    <w:lvl w:ilvl="0" w:tplc="08C821A0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45" w15:restartNumberingAfterBreak="0">
    <w:nsid w:val="77CA5ABB"/>
    <w:multiLevelType w:val="hybridMultilevel"/>
    <w:tmpl w:val="4CE0A02E"/>
    <w:lvl w:ilvl="0" w:tplc="08C821A0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EA6834"/>
    <w:multiLevelType w:val="hybridMultilevel"/>
    <w:tmpl w:val="CA84A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56401A"/>
    <w:multiLevelType w:val="hybridMultilevel"/>
    <w:tmpl w:val="DC3EC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9"/>
  </w:num>
  <w:num w:numId="3">
    <w:abstractNumId w:val="31"/>
  </w:num>
  <w:num w:numId="4">
    <w:abstractNumId w:val="32"/>
  </w:num>
  <w:num w:numId="5">
    <w:abstractNumId w:val="28"/>
  </w:num>
  <w:num w:numId="6">
    <w:abstractNumId w:val="21"/>
  </w:num>
  <w:num w:numId="7">
    <w:abstractNumId w:val="26"/>
  </w:num>
  <w:num w:numId="8">
    <w:abstractNumId w:val="38"/>
  </w:num>
  <w:num w:numId="9">
    <w:abstractNumId w:val="42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2"/>
  </w:num>
  <w:num w:numId="16">
    <w:abstractNumId w:val="43"/>
  </w:num>
  <w:num w:numId="17">
    <w:abstractNumId w:val="3"/>
  </w:num>
  <w:num w:numId="18">
    <w:abstractNumId w:val="20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19"/>
  </w:num>
  <w:num w:numId="28">
    <w:abstractNumId w:val="13"/>
  </w:num>
  <w:num w:numId="29">
    <w:abstractNumId w:val="46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48"/>
  </w:num>
  <w:num w:numId="43">
    <w:abstractNumId w:val="39"/>
  </w:num>
  <w:num w:numId="44">
    <w:abstractNumId w:val="41"/>
  </w:num>
  <w:num w:numId="45">
    <w:abstractNumId w:val="45"/>
  </w:num>
  <w:num w:numId="46">
    <w:abstractNumId w:val="37"/>
  </w:num>
  <w:num w:numId="47">
    <w:abstractNumId w:val="23"/>
  </w:num>
  <w:num w:numId="48">
    <w:abstractNumId w:val="44"/>
  </w:num>
  <w:num w:numId="49">
    <w:abstractNumId w:val="47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182C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29B1"/>
    <w:rsid w:val="0016463F"/>
    <w:rsid w:val="001672A0"/>
    <w:rsid w:val="00167A1F"/>
    <w:rsid w:val="0017307B"/>
    <w:rsid w:val="00176BF3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178C9"/>
    <w:rsid w:val="00224284"/>
    <w:rsid w:val="002252A1"/>
    <w:rsid w:val="00227854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1A8"/>
    <w:rsid w:val="00285391"/>
    <w:rsid w:val="002945D8"/>
    <w:rsid w:val="002A17B8"/>
    <w:rsid w:val="002A75F3"/>
    <w:rsid w:val="002B5996"/>
    <w:rsid w:val="002B787F"/>
    <w:rsid w:val="002C0F74"/>
    <w:rsid w:val="002C2C8C"/>
    <w:rsid w:val="002C35C5"/>
    <w:rsid w:val="002C3818"/>
    <w:rsid w:val="002C5147"/>
    <w:rsid w:val="002D202E"/>
    <w:rsid w:val="00305703"/>
    <w:rsid w:val="00306FC3"/>
    <w:rsid w:val="00307025"/>
    <w:rsid w:val="003265C2"/>
    <w:rsid w:val="00341215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37260"/>
    <w:rsid w:val="00445513"/>
    <w:rsid w:val="004535FB"/>
    <w:rsid w:val="0045692D"/>
    <w:rsid w:val="004577F0"/>
    <w:rsid w:val="004702F3"/>
    <w:rsid w:val="00473BDF"/>
    <w:rsid w:val="0047463C"/>
    <w:rsid w:val="0047599B"/>
    <w:rsid w:val="004765F4"/>
    <w:rsid w:val="00481535"/>
    <w:rsid w:val="00487108"/>
    <w:rsid w:val="00491718"/>
    <w:rsid w:val="004B007E"/>
    <w:rsid w:val="004C026B"/>
    <w:rsid w:val="004E0A69"/>
    <w:rsid w:val="004E6732"/>
    <w:rsid w:val="004F2D0A"/>
    <w:rsid w:val="004F54A0"/>
    <w:rsid w:val="004F6856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860CB"/>
    <w:rsid w:val="00595E13"/>
    <w:rsid w:val="005970E4"/>
    <w:rsid w:val="005A5624"/>
    <w:rsid w:val="005A5D95"/>
    <w:rsid w:val="005B2CE6"/>
    <w:rsid w:val="005B2E48"/>
    <w:rsid w:val="005B318B"/>
    <w:rsid w:val="005C143D"/>
    <w:rsid w:val="005C766A"/>
    <w:rsid w:val="005E6CF1"/>
    <w:rsid w:val="005F0260"/>
    <w:rsid w:val="005F17C8"/>
    <w:rsid w:val="005F2A8E"/>
    <w:rsid w:val="005F58CA"/>
    <w:rsid w:val="0060281C"/>
    <w:rsid w:val="00605416"/>
    <w:rsid w:val="00605C54"/>
    <w:rsid w:val="00605D2A"/>
    <w:rsid w:val="00632314"/>
    <w:rsid w:val="006378AD"/>
    <w:rsid w:val="00637F31"/>
    <w:rsid w:val="006457FA"/>
    <w:rsid w:val="006459F1"/>
    <w:rsid w:val="006477A5"/>
    <w:rsid w:val="00651407"/>
    <w:rsid w:val="0065176B"/>
    <w:rsid w:val="0065231F"/>
    <w:rsid w:val="00654DFF"/>
    <w:rsid w:val="00656FA1"/>
    <w:rsid w:val="00660058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3E88"/>
    <w:rsid w:val="00775E60"/>
    <w:rsid w:val="0078148A"/>
    <w:rsid w:val="00781780"/>
    <w:rsid w:val="0078338D"/>
    <w:rsid w:val="00796F16"/>
    <w:rsid w:val="007A5DF7"/>
    <w:rsid w:val="007A7435"/>
    <w:rsid w:val="007A78EC"/>
    <w:rsid w:val="007B3908"/>
    <w:rsid w:val="007B6D87"/>
    <w:rsid w:val="007C50F6"/>
    <w:rsid w:val="007D006C"/>
    <w:rsid w:val="007D68E0"/>
    <w:rsid w:val="007E1A27"/>
    <w:rsid w:val="007E2EDB"/>
    <w:rsid w:val="007F4A9D"/>
    <w:rsid w:val="007F5768"/>
    <w:rsid w:val="007F7B6B"/>
    <w:rsid w:val="0080343E"/>
    <w:rsid w:val="0081717D"/>
    <w:rsid w:val="00831B0D"/>
    <w:rsid w:val="00834C1C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36A1"/>
    <w:rsid w:val="00914AAB"/>
    <w:rsid w:val="00922FC8"/>
    <w:rsid w:val="009232D2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77DF"/>
    <w:rsid w:val="00AD217D"/>
    <w:rsid w:val="00AD25AC"/>
    <w:rsid w:val="00AD5E92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4FE9"/>
    <w:rsid w:val="00B65183"/>
    <w:rsid w:val="00B669D5"/>
    <w:rsid w:val="00B67F1E"/>
    <w:rsid w:val="00B735E8"/>
    <w:rsid w:val="00B76696"/>
    <w:rsid w:val="00B80942"/>
    <w:rsid w:val="00B910B1"/>
    <w:rsid w:val="00B91230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BF6941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76C8F"/>
    <w:rsid w:val="00C8265E"/>
    <w:rsid w:val="00C851CE"/>
    <w:rsid w:val="00C86E60"/>
    <w:rsid w:val="00C87332"/>
    <w:rsid w:val="00C877D7"/>
    <w:rsid w:val="00C93DCC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15E8C"/>
    <w:rsid w:val="00D27EB0"/>
    <w:rsid w:val="00D3302F"/>
    <w:rsid w:val="00D41806"/>
    <w:rsid w:val="00D435AD"/>
    <w:rsid w:val="00D50344"/>
    <w:rsid w:val="00D54F2E"/>
    <w:rsid w:val="00D61D30"/>
    <w:rsid w:val="00D739D8"/>
    <w:rsid w:val="00D7675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32E2"/>
    <w:rsid w:val="00E01E18"/>
    <w:rsid w:val="00E02C26"/>
    <w:rsid w:val="00E0517F"/>
    <w:rsid w:val="00E05AEE"/>
    <w:rsid w:val="00E12E0B"/>
    <w:rsid w:val="00E1549A"/>
    <w:rsid w:val="00E17522"/>
    <w:rsid w:val="00E17E18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5F4D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594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2F4D0"/>
  <w15:docId w15:val="{F44CDF81-887E-4A67-9EBA-B726CDD6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F68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F685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F685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68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F6856"/>
    <w:rPr>
      <w:b/>
      <w:bCs/>
      <w:sz w:val="20"/>
      <w:szCs w:val="20"/>
    </w:rPr>
  </w:style>
  <w:style w:type="paragraph" w:customStyle="1" w:styleId="Standard">
    <w:name w:val="Standard"/>
    <w:rsid w:val="0043726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7">
    <w:name w:val="Body Text Indent"/>
    <w:basedOn w:val="a"/>
    <w:link w:val="af8"/>
    <w:uiPriority w:val="99"/>
    <w:unhideWhenUsed/>
    <w:rsid w:val="009232D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923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1ABE9-4435-4748-8307-BBD15611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2462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Marfusha</Company>
  <LinksUpToDate>false</LinksUpToDate>
  <CharactersWithSpaces>16464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14</cp:revision>
  <cp:lastPrinted>2021-02-16T04:52:00Z</cp:lastPrinted>
  <dcterms:created xsi:type="dcterms:W3CDTF">2021-03-29T02:51:00Z</dcterms:created>
  <dcterms:modified xsi:type="dcterms:W3CDTF">2026-08-21T09:06:00Z</dcterms:modified>
</cp:coreProperties>
</file>